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1B" w:rsidRPr="005123D8" w:rsidRDefault="0049171E" w:rsidP="00E3001B">
      <w:pPr>
        <w:pStyle w:val="a3"/>
        <w:jc w:val="center"/>
        <w:rPr>
          <w:rFonts w:ascii="KZ Times New Roman" w:hAnsi="KZ Times New Roman" w:cs="KZ Times New Roman"/>
          <w:b/>
          <w:szCs w:val="28"/>
          <w:lang w:val="en-US"/>
        </w:rPr>
      </w:pPr>
      <w:r>
        <w:rPr>
          <w:rFonts w:ascii="KZ Times New Roman" w:hAnsi="KZ Times New Roman" w:cs="KZ Times New Roman"/>
          <w:b/>
          <w:szCs w:val="28"/>
          <w:lang w:val="kk-KZ"/>
        </w:rPr>
        <w:t xml:space="preserve">3.7. </w:t>
      </w:r>
      <w:r w:rsidR="005123D8" w:rsidRPr="00C4753E">
        <w:rPr>
          <w:lang w:val="kk-KZ"/>
        </w:rPr>
        <w:t xml:space="preserve">20 </w:t>
      </w:r>
      <w:r w:rsidR="005123D8" w:rsidRPr="005123D8">
        <w:rPr>
          <w:rFonts w:ascii="Times New Roman" w:hAnsi="Times New Roman"/>
          <w:lang w:val="kk-KZ"/>
        </w:rPr>
        <w:t>ғасыр басындағы қазақ драматургиясы және Ж.Аймауытов</w:t>
      </w:r>
    </w:p>
    <w:p w:rsidR="00E3001B" w:rsidRPr="0065023C" w:rsidRDefault="00E3001B" w:rsidP="00E3001B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Сұрақтар:</w:t>
      </w:r>
    </w:p>
    <w:p w:rsidR="00E3001B" w:rsidRPr="0065023C" w:rsidRDefault="00A77352" w:rsidP="00E3001B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1.</w:t>
      </w:r>
      <w:r w:rsidRPr="00A77352">
        <w:rPr>
          <w:rFonts w:ascii="KZ Times New Roman" w:hAnsi="KZ Times New Roman" w:cs="KZ Times New Roman"/>
          <w:szCs w:val="28"/>
          <w:lang w:val="kk-KZ"/>
        </w:rPr>
        <w:t xml:space="preserve"> </w:t>
      </w:r>
      <w:r w:rsidR="00E3001B">
        <w:rPr>
          <w:rFonts w:ascii="KZ Times New Roman" w:hAnsi="KZ Times New Roman" w:cs="KZ Times New Roman"/>
          <w:szCs w:val="28"/>
          <w:lang w:val="kk-KZ"/>
        </w:rPr>
        <w:t>Жүсіпбектің</w:t>
      </w:r>
      <w:r w:rsidR="00E3001B" w:rsidRPr="0065023C">
        <w:rPr>
          <w:rFonts w:ascii="KZ Times New Roman" w:hAnsi="KZ Times New Roman" w:cs="KZ Times New Roman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Cs w:val="28"/>
          <w:lang w:val="kk-KZ"/>
        </w:rPr>
        <w:t xml:space="preserve">драмасының </w:t>
      </w:r>
      <w:r w:rsidR="00E3001B" w:rsidRPr="0065023C">
        <w:rPr>
          <w:rFonts w:ascii="KZ Times New Roman" w:hAnsi="KZ Times New Roman" w:cs="KZ Times New Roman"/>
          <w:szCs w:val="28"/>
          <w:lang w:val="kk-KZ"/>
        </w:rPr>
        <w:t>ерекшеліктері</w:t>
      </w:r>
      <w:r>
        <w:rPr>
          <w:rFonts w:ascii="KZ Times New Roman" w:hAnsi="KZ Times New Roman" w:cs="KZ Times New Roman"/>
          <w:szCs w:val="28"/>
          <w:lang w:val="kk-KZ"/>
        </w:rPr>
        <w:t>.</w:t>
      </w:r>
    </w:p>
    <w:p w:rsidR="00E3001B" w:rsidRPr="0065023C" w:rsidRDefault="00A77352" w:rsidP="00E3001B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2. </w:t>
      </w:r>
      <w:r w:rsidRPr="00C4753E">
        <w:rPr>
          <w:lang w:val="kk-KZ"/>
        </w:rPr>
        <w:t xml:space="preserve">20 </w:t>
      </w:r>
      <w:r w:rsidRPr="005123D8">
        <w:rPr>
          <w:rFonts w:ascii="Times New Roman" w:hAnsi="Times New Roman"/>
          <w:lang w:val="kk-KZ"/>
        </w:rPr>
        <w:t>ғасыр басындағы қазақ драматургиясы</w:t>
      </w:r>
      <w:r>
        <w:rPr>
          <w:rFonts w:ascii="Times New Roman" w:hAnsi="Times New Roman"/>
          <w:lang w:val="kk-KZ"/>
        </w:rPr>
        <w:t>.</w:t>
      </w:r>
    </w:p>
    <w:p w:rsidR="00E3001B" w:rsidRPr="0065023C" w:rsidRDefault="00A77352" w:rsidP="00E3001B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3. </w:t>
      </w:r>
      <w:r w:rsidR="00E3001B" w:rsidRPr="0065023C"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5123D8">
        <w:rPr>
          <w:rFonts w:ascii="Times New Roman" w:hAnsi="Times New Roman"/>
          <w:lang w:val="kk-KZ"/>
        </w:rPr>
        <w:t>Ж.Аймауытов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</w:t>
      </w:r>
      <w:r w:rsidRPr="005123D8">
        <w:rPr>
          <w:rFonts w:ascii="Times New Roman" w:hAnsi="Times New Roman"/>
          <w:lang w:val="kk-KZ"/>
        </w:rPr>
        <w:t>драматургиясы және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</w:t>
      </w:r>
      <w:r w:rsidR="00E3001B" w:rsidRPr="0065023C">
        <w:rPr>
          <w:rFonts w:ascii="KZ Times New Roman" w:hAnsi="KZ Times New Roman" w:cs="KZ Times New Roman"/>
          <w:szCs w:val="28"/>
          <w:lang w:val="kk-KZ"/>
        </w:rPr>
        <w:t>көркемдік шешім</w:t>
      </w:r>
      <w:r>
        <w:rPr>
          <w:rFonts w:ascii="KZ Times New Roman" w:hAnsi="KZ Times New Roman" w:cs="KZ Times New Roman"/>
          <w:szCs w:val="28"/>
          <w:lang w:val="kk-KZ"/>
        </w:rPr>
        <w:t>.</w:t>
      </w:r>
    </w:p>
    <w:p w:rsidR="00E3001B" w:rsidRDefault="00A77352" w:rsidP="00E3001B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4. «Мансапқорлар</w:t>
      </w:r>
      <w:r w:rsidR="00E3001B" w:rsidRPr="0065023C">
        <w:rPr>
          <w:rFonts w:ascii="KZ Times New Roman" w:hAnsi="KZ Times New Roman" w:cs="KZ Times New Roman"/>
          <w:szCs w:val="28"/>
          <w:lang w:val="kk-KZ"/>
        </w:rPr>
        <w:t xml:space="preserve">» </w:t>
      </w:r>
      <w:r>
        <w:rPr>
          <w:rFonts w:ascii="KZ Times New Roman" w:hAnsi="KZ Times New Roman" w:cs="KZ Times New Roman"/>
          <w:szCs w:val="28"/>
          <w:lang w:val="kk-KZ"/>
        </w:rPr>
        <w:t>драмасының</w:t>
      </w:r>
      <w:r w:rsidR="00E3001B" w:rsidRPr="0065023C">
        <w:rPr>
          <w:rFonts w:ascii="KZ Times New Roman" w:hAnsi="KZ Times New Roman" w:cs="KZ Times New Roman"/>
          <w:szCs w:val="28"/>
          <w:lang w:val="kk-KZ"/>
        </w:rPr>
        <w:t xml:space="preserve"> ерекшеліктер</w:t>
      </w:r>
      <w:r>
        <w:rPr>
          <w:rFonts w:ascii="KZ Times New Roman" w:hAnsi="KZ Times New Roman" w:cs="KZ Times New Roman"/>
          <w:szCs w:val="28"/>
          <w:lang w:val="kk-KZ"/>
        </w:rPr>
        <w:t>і.</w:t>
      </w:r>
    </w:p>
    <w:p w:rsidR="00A77352" w:rsidRPr="0065023C" w:rsidRDefault="00A77352" w:rsidP="00E3001B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5.  Ж.Аймауытов драматургиясының зерттелуі.</w:t>
      </w:r>
    </w:p>
    <w:p w:rsidR="00E3001B" w:rsidRPr="0065023C" w:rsidRDefault="00E3001B" w:rsidP="00E3001B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E3001B" w:rsidRPr="0065023C" w:rsidRDefault="00E3001B" w:rsidP="00E3001B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Сабақ сұрақ-жауап, пікір талас түрінде өтеді</w:t>
      </w:r>
    </w:p>
    <w:p w:rsidR="00BA1252" w:rsidRPr="00E3001B" w:rsidRDefault="00BA1252">
      <w:pPr>
        <w:rPr>
          <w:lang w:val="kk-KZ"/>
        </w:rPr>
      </w:pPr>
    </w:p>
    <w:sectPr w:rsidR="00BA1252" w:rsidRPr="00E3001B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01B"/>
    <w:rsid w:val="002F786E"/>
    <w:rsid w:val="0049171E"/>
    <w:rsid w:val="004F104F"/>
    <w:rsid w:val="005123D8"/>
    <w:rsid w:val="005C1795"/>
    <w:rsid w:val="00A77352"/>
    <w:rsid w:val="00BA1252"/>
    <w:rsid w:val="00E3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001B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E3001B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5</cp:revision>
  <dcterms:created xsi:type="dcterms:W3CDTF">2013-11-23T08:20:00Z</dcterms:created>
  <dcterms:modified xsi:type="dcterms:W3CDTF">2013-12-23T14:49:00Z</dcterms:modified>
</cp:coreProperties>
</file>